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1 (Specification)</w:t>
      </w:r>
    </w:p>
    <w:p w:rsidR="00000000" w:rsidDel="00000000" w:rsidP="00000000" w:rsidRDefault="00000000" w:rsidRPr="00000000" w14:paraId="00000002">
      <w:pPr>
        <w:spacing w:after="0" w:line="259" w:lineRule="auto"/>
        <w:rPr>
          <w:rFonts w:ascii="Arial" w:cs="Arial" w:eastAsia="Arial" w:hAnsi="Arial"/>
          <w:b w:val="1"/>
          <w:sz w:val="36"/>
          <w:szCs w:val="3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0"/>
          <w:szCs w:val="20"/>
          <w:highlight w:val="white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sz w:val="20"/>
          <w:szCs w:val="20"/>
          <w:highlight w:val="white"/>
          <w:rtl w:val="0"/>
        </w:rPr>
        <w:t xml:space="preserve">Please see embedded folder within the Framework Contract Documents folder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spacing w:after="120" w:before="120" w:line="240" w:lineRule="auto"/>
        <w:jc w:val="both"/>
        <w:rPr>
          <w:color w:val="000000"/>
          <w:highlight w:val="yellow"/>
        </w:r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jc w:val="both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RM6323</w:t>
      <w:tab/>
      <w:t xml:space="preserve">                                           </w:t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spacing w:after="0" w:line="240" w:lineRule="auto"/>
      <w:jc w:val="both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v3.2</w:t>
    </w:r>
    <w:r w:rsidDel="00000000" w:rsidR="00000000" w:rsidRPr="00000000">
      <w:rPr>
        <w:rtl w:val="0"/>
      </w:rPr>
      <w:tab/>
      <w:tab/>
      <w:tab/>
      <w:tab/>
    </w:r>
    <w:bookmarkStart w:colFirst="0" w:colLast="0" w:name="1fob9te" w:id="2"/>
    <w:bookmarkEnd w:id="2"/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1 (Specification)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36609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leader="none" w:pos="-5585"/>
      </w:tabs>
      <w:spacing w:after="120" w:line="240" w:lineRule="auto"/>
      <w:ind w:left="3600" w:hanging="72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leader="none" w:pos="-8987"/>
        <w:tab w:val="left" w:leader="none" w:pos="-8420"/>
      </w:tabs>
      <w:spacing w:after="120" w:line="240" w:lineRule="auto"/>
      <w:ind w:left="3600" w:hanging="72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